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59A712">
      <w:pPr>
        <w:jc w:val="center"/>
        <w:rPr>
          <w:rFonts w:ascii="Arial" w:hAnsi="Arial" w:eastAsia="Times New Roman" w:cs="Arial"/>
          <w:b/>
          <w:bCs/>
          <w:color w:val="000000"/>
          <w:sz w:val="34"/>
          <w:szCs w:val="34"/>
        </w:rPr>
      </w:pPr>
      <w:r>
        <w:rPr>
          <w:rFonts w:ascii="Arial" w:hAnsi="Arial" w:eastAsia="Times New Roman" w:cs="Arial"/>
          <w:b/>
          <w:bCs/>
          <w:color w:val="000000"/>
          <w:sz w:val="34"/>
          <w:szCs w:val="34"/>
        </w:rPr>
        <w:t>КОММЕРЧЕСКАЯ СМЕТА</w:t>
      </w:r>
    </w:p>
    <w:p w14:paraId="016B4266">
      <w:pPr>
        <w:jc w:val="center"/>
        <w:rPr>
          <w:rFonts w:ascii="Arial" w:hAnsi="Arial" w:eastAsia="Times New Roman" w:cs="Arial"/>
          <w:b/>
          <w:bCs/>
          <w:color w:val="000000"/>
          <w:sz w:val="26"/>
          <w:szCs w:val="26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</w:rPr>
        <w:t>№ КС-1 на строительные работы</w:t>
      </w:r>
    </w:p>
    <w:p w14:paraId="0ADEE2E7">
      <w:pPr>
        <w:jc w:val="center"/>
        <w:rPr>
          <w:rFonts w:ascii="Arial" w:hAnsi="Arial" w:eastAsia="Times New Roman" w:cs="Arial"/>
          <w:color w:val="000000"/>
        </w:rPr>
      </w:pPr>
      <w:r>
        <w:rPr>
          <w:rFonts w:ascii="Arial" w:hAnsi="Arial" w:eastAsia="Times New Roman" w:cs="Arial"/>
          <w:b/>
          <w:bCs/>
          <w:color w:val="000000"/>
        </w:rPr>
        <w:t>Объект:</w:t>
      </w:r>
      <w:r>
        <w:rPr>
          <w:rFonts w:ascii="Arial" w:hAnsi="Arial" w:eastAsia="Times New Roman" w:cs="Arial"/>
          <w:color w:val="000000"/>
        </w:rPr>
        <w:t xml:space="preserve"> </w:t>
      </w:r>
      <w:r>
        <w:rPr>
          <w:rFonts w:hint="default" w:ascii="Arial" w:hAnsi="Arial" w:eastAsia="Times New Roman" w:cs="Arial"/>
          <w:color w:val="000000"/>
          <w:lang w:val="ru-RU"/>
        </w:rPr>
        <w:t>________</w:t>
      </w:r>
      <w:r>
        <w:rPr>
          <w:rFonts w:ascii="Arial" w:hAnsi="Arial" w:eastAsia="Times New Roman" w:cs="Arial"/>
          <w:color w:val="000000"/>
        </w:rPr>
        <w:t>, г. Москва, ул. Строителей, д. 897</w:t>
      </w:r>
    </w:p>
    <w:p w14:paraId="23B372F7">
      <w:pPr>
        <w:jc w:val="center"/>
        <w:rPr>
          <w:rFonts w:ascii="Arial" w:hAnsi="Arial" w:eastAsia="Times New Roman" w:cs="Arial"/>
          <w:color w:val="000000"/>
        </w:rPr>
      </w:pPr>
      <w:r>
        <w:rPr>
          <w:rFonts w:ascii="Arial" w:hAnsi="Arial" w:eastAsia="Times New Roman" w:cs="Arial"/>
          <w:b/>
          <w:bCs/>
          <w:color w:val="000000"/>
        </w:rPr>
        <w:t>Исполнитель:</w:t>
      </w:r>
      <w:r>
        <w:rPr>
          <w:rFonts w:ascii="Arial" w:hAnsi="Arial" w:eastAsia="Times New Roman" w:cs="Arial"/>
          <w:color w:val="000000"/>
        </w:rPr>
        <w:t xml:space="preserve"> </w:t>
      </w:r>
      <w:r>
        <w:rPr>
          <w:rFonts w:hint="default" w:ascii="Arial" w:hAnsi="Arial" w:eastAsia="Times New Roman" w:cs="Arial"/>
          <w:color w:val="000000"/>
          <w:lang w:val="ru-RU"/>
        </w:rPr>
        <w:t>_____________________</w:t>
      </w:r>
      <w:r>
        <w:rPr>
          <w:rFonts w:ascii="Arial" w:hAnsi="Arial" w:eastAsia="Times New Roman" w:cs="Arial"/>
          <w:color w:val="000000"/>
        </w:rPr>
        <w:t xml:space="preserve"> (УСН, без НДС)</w:t>
      </w:r>
    </w:p>
    <w:p w14:paraId="364E31CE">
      <w:pPr>
        <w:jc w:val="center"/>
        <w:rPr>
          <w:rFonts w:ascii="Arial" w:hAnsi="Arial" w:eastAsia="Times New Roman" w:cs="Arial"/>
          <w:color w:val="000000"/>
        </w:rPr>
      </w:pPr>
      <w:r>
        <w:rPr>
          <w:rFonts w:ascii="Arial" w:hAnsi="Arial" w:eastAsia="Times New Roman" w:cs="Arial"/>
          <w:b/>
          <w:bCs/>
          <w:color w:val="000000"/>
        </w:rPr>
        <w:t>Дата составления:</w:t>
      </w:r>
      <w:r>
        <w:rPr>
          <w:rFonts w:ascii="Arial" w:hAnsi="Arial" w:eastAsia="Times New Roman" w:cs="Arial"/>
          <w:color w:val="000000"/>
        </w:rPr>
        <w:t xml:space="preserve"> 09.07.2025</w:t>
      </w:r>
    </w:p>
    <w:p w14:paraId="70D97347">
      <w:pPr>
        <w:rPr>
          <w:rFonts w:ascii="Arial" w:hAnsi="Arial" w:eastAsia="Times New Roman" w:cs="Arial"/>
          <w:b/>
          <w:bCs/>
          <w:color w:val="000000"/>
          <w:sz w:val="26"/>
          <w:szCs w:val="26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</w:rPr>
        <w:t>РАЗДЕЛ 1. СТОИМОСТЬ РАБОТ</w:t>
      </w:r>
    </w:p>
    <w:tbl>
      <w:tblPr>
        <w:tblStyle w:val="3"/>
        <w:tblW w:w="5000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3400"/>
        <w:gridCol w:w="1470"/>
        <w:gridCol w:w="975"/>
        <w:gridCol w:w="1500"/>
        <w:gridCol w:w="1650"/>
      </w:tblGrid>
      <w:tr w14:paraId="5F4258C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285F3B">
            <w:pPr>
              <w:spacing w:before="180" w:after="180"/>
              <w:jc w:val="center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№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DA3EC3">
            <w:pPr>
              <w:spacing w:before="180" w:after="180"/>
              <w:jc w:val="center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Наименование работ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A6A0FF">
            <w:pPr>
              <w:spacing w:before="180" w:after="180"/>
              <w:jc w:val="center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Ед. изм.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7B2E87">
            <w:pPr>
              <w:spacing w:before="180" w:after="180"/>
              <w:jc w:val="center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Кол-во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B4CD5A">
            <w:pPr>
              <w:spacing w:before="180" w:after="180"/>
              <w:jc w:val="center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Цена за ед., руб.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36ED82">
            <w:pPr>
              <w:spacing w:before="180" w:after="180"/>
              <w:jc w:val="center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Сумма, руб.</w:t>
            </w:r>
          </w:p>
        </w:tc>
      </w:tr>
      <w:tr w14:paraId="49D10C4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AFAF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54F894">
            <w:pPr>
              <w:spacing w:before="180" w:after="180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1. Штукатурка фасада (площадь 100 м²)</w:t>
            </w:r>
          </w:p>
        </w:tc>
      </w:tr>
      <w:tr w14:paraId="722D2B5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D0B058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1.1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0A14C9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Подготовительные работы: осмотр поверхности, очистка от загрязнений, старого покрытия, разметка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CC1D64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904BEA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BD0788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80,00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D6B6BC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8 000,00</w:t>
            </w:r>
          </w:p>
        </w:tc>
      </w:tr>
      <w:tr w14:paraId="773EB9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E417F9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1.2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787902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Установка маяков (профильных реек) для обеспечения ровного слоя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C71B7D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пог. 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767B7A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6BD4E8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120,00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D39D19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6 000,00</w:t>
            </w:r>
          </w:p>
        </w:tc>
      </w:tr>
      <w:tr w14:paraId="703143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63038A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1.3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8BA0C5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b/>
                <w:bCs/>
              </w:rPr>
              <w:t>Штукатурка фасада</w:t>
            </w:r>
            <w:r>
              <w:rPr>
                <w:rFonts w:ascii="Arial" w:hAnsi="Arial" w:eastAsia="Times New Roman" w:cs="Arial"/>
              </w:rPr>
              <w:t xml:space="preserve"> (нанесение штукатурного состава, основной слой до 20 мм)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A38507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3320C2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7C6355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320,00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FB77D6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32 000,00</w:t>
            </w:r>
          </w:p>
        </w:tc>
      </w:tr>
      <w:tr w14:paraId="75400AD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EEE245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1.4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6B450F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Затирка и заглаживание поверхности после высыхания штукатурного слоя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45420B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03618E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C28251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90,00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0E2F7A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9 000,00</w:t>
            </w:r>
          </w:p>
        </w:tc>
      </w:tr>
      <w:tr w14:paraId="61ACF1D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AFAF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EC20A4">
            <w:pPr>
              <w:spacing w:before="180" w:after="180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2. Шпаклёвка фасада (площадь 700 м²)</w:t>
            </w:r>
          </w:p>
        </w:tc>
      </w:tr>
      <w:tr w14:paraId="363DB87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C6C323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2.1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38DD1F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Подготовительные работы: осмотр и подготовка поверхности под шпаклёвку, расстановка лесов / люлек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87CC12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ACB843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700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25C77F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50,00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630EDB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35 000,00</w:t>
            </w:r>
          </w:p>
        </w:tc>
      </w:tr>
      <w:tr w14:paraId="0DA7D1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DB271D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2.2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787AF9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b/>
                <w:bCs/>
              </w:rPr>
              <w:t>Шпаклёвка фасада</w:t>
            </w:r>
            <w:r>
              <w:rPr>
                <w:rFonts w:ascii="Arial" w:hAnsi="Arial" w:eastAsia="Times New Roman" w:cs="Arial"/>
              </w:rPr>
              <w:t xml:space="preserve"> (нанесение фасадной шпаклёвки, 1–2 слоя)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126A9D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90DFCE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700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E6A259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180,00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EF193C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126 000,00</w:t>
            </w:r>
          </w:p>
        </w:tc>
      </w:tr>
      <w:tr w14:paraId="2FD28E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232971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2.3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F9C737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Шлифовка поверхности после высыхания шпаклёвочного слоя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5C69DD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5617CE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700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DC0F7B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60,00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4AACC3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42 000,00</w:t>
            </w:r>
          </w:p>
        </w:tc>
      </w:tr>
      <w:tr w14:paraId="0BDBDD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AFAF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BE3AA0">
            <w:pPr>
              <w:spacing w:before="180" w:after="180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3. Грунтовка фасада (площадь 2 000 м²)</w:t>
            </w:r>
          </w:p>
        </w:tc>
      </w:tr>
      <w:tr w14:paraId="249D527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C49568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3.1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A47B7D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Подготовительные работы: очистка поверхности от пыли и слабосвязанных частиц перед грунтованием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2259E6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DFD78C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2 000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5CED9B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25,00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13FB53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50 000,00</w:t>
            </w:r>
          </w:p>
        </w:tc>
      </w:tr>
      <w:tr w14:paraId="6AB858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71FC6B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3.2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ED7681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b/>
                <w:bCs/>
              </w:rPr>
              <w:t>Грунтовка фасада</w:t>
            </w:r>
            <w:r>
              <w:rPr>
                <w:rFonts w:ascii="Arial" w:hAnsi="Arial" w:eastAsia="Times New Roman" w:cs="Arial"/>
              </w:rPr>
              <w:t xml:space="preserve"> (нанесение грунтовочного состава, 2 слоя, кистью / валиком)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E80058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61DC68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2 000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512A3E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55,00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CE69A9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110 000,00</w:t>
            </w:r>
          </w:p>
        </w:tc>
      </w:tr>
      <w:tr w14:paraId="43C2175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AFAF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1AAF41">
            <w:pPr>
              <w:spacing w:before="180" w:after="180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4. Покраска фасада (площадь 1 000 м²)</w:t>
            </w:r>
          </w:p>
        </w:tc>
      </w:tr>
      <w:tr w14:paraId="4EECEF9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0676CB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4.1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080BD4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Подготовительные работы: защита окон, цоколя и прилегающих конструкций плёнкой и малярным скотчем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BACC28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компл.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371C61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48AD32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12 000,00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294FF2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12 000,00</w:t>
            </w:r>
          </w:p>
        </w:tc>
      </w:tr>
      <w:tr w14:paraId="0523FFE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B19880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4.2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345C5D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b/>
                <w:bCs/>
              </w:rPr>
              <w:t>Покраска фасада</w:t>
            </w:r>
            <w:r>
              <w:rPr>
                <w:rFonts w:ascii="Arial" w:hAnsi="Arial" w:eastAsia="Times New Roman" w:cs="Arial"/>
              </w:rPr>
              <w:t xml:space="preserve"> (нанесение фасадной краски, 2 слоя, кистью / валиком / краскопультом)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C82AFC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25DF2A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1 000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EF0B07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130,00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86CAEF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130 000,00</w:t>
            </w:r>
          </w:p>
        </w:tc>
      </w:tr>
      <w:tr w14:paraId="1C64D8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1DFD6A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4.3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8FAEF1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Снятие защитной плёнки, уборка рабочей зоны, вывоз мусора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370873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компл.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4C06C2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AC184B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8 000,00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2CCA97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8 000,00</w:t>
            </w:r>
          </w:p>
        </w:tc>
      </w:tr>
      <w:tr w14:paraId="2D15AA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AFAF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CF91B5">
            <w:pPr>
              <w:spacing w:before="180" w:after="180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5. Ремонт межпанельных швов (3 200 м²)</w:t>
            </w:r>
          </w:p>
        </w:tc>
      </w:tr>
      <w:tr w14:paraId="15A020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48BF85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5.1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E825FD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Подготовительные работы: обследование фасада, разметка швов, установка страховочного оборудования и такелажных систем для работ на высоте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061820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компл.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D86CD2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D3B563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35 000,00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E295F8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35 000,00</w:t>
            </w:r>
          </w:p>
        </w:tc>
      </w:tr>
      <w:tr w14:paraId="324C6E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093E42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5.2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A62E15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Вскрытие и очистка старых межпанельных швов (удаление старого герметика, пены, мусора)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42E01A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пог. 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9C24AE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3 200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37FBE1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120,00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C6CA52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384 000,00</w:t>
            </w:r>
          </w:p>
        </w:tc>
      </w:tr>
      <w:tr w14:paraId="3073C3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3CCADD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5.3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3F58D9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b/>
                <w:bCs/>
              </w:rPr>
              <w:t>Ремонт межпанельных швов</w:t>
            </w:r>
            <w:r>
              <w:rPr>
                <w:rFonts w:ascii="Arial" w:hAnsi="Arial" w:eastAsia="Times New Roman" w:cs="Arial"/>
              </w:rPr>
              <w:t>: заполнение утеплителем (Вилатерм), герметизация полиуретановой пеной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40717F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пог. 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4EE7EF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3 200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248AA7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260,00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E7DF71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832 000,00</w:t>
            </w:r>
          </w:p>
        </w:tc>
      </w:tr>
      <w:tr w14:paraId="7D525E3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1D011D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5.4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C0B18B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Нанесение наружного слоя герметика (мастика эластичная морозостойкая) поверх утеплителя швов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67EC93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пог. 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EB9D65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3 200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01E4F0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150,00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B89C56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480 000,00</w:t>
            </w:r>
          </w:p>
        </w:tc>
      </w:tr>
      <w:tr w14:paraId="3C2B57E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F54F0D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5.5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E6954A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Доплата за работы методом промышленного альпинизма (страховка, специальное снаряжение, допуски)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FA237A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чел.-смена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2FF93A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791437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4 500,00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095C6C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135 000,00</w:t>
            </w:r>
          </w:p>
        </w:tc>
      </w:tr>
      <w:tr w14:paraId="0AF21E2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D8FDE2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5.6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90AF53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Финальная проверка качества, уборка рабочей зоны после выполнения работ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A2F664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компл.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D3421A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9BCF3D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10 000,00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6A314D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10 000,00</w:t>
            </w:r>
          </w:p>
        </w:tc>
      </w:tr>
    </w:tbl>
    <w:p w14:paraId="057BAD71">
      <w:pPr>
        <w:jc w:val="right"/>
        <w:rPr>
          <w:rFonts w:ascii="Arial" w:hAnsi="Arial" w:eastAsia="Times New Roman" w:cs="Arial"/>
          <w:b/>
          <w:bCs/>
          <w:color w:val="000000"/>
        </w:rPr>
      </w:pPr>
      <w:r>
        <w:rPr>
          <w:rFonts w:ascii="Arial" w:hAnsi="Arial" w:eastAsia="Times New Roman" w:cs="Arial"/>
          <w:b/>
          <w:bCs/>
          <w:color w:val="000000"/>
        </w:rPr>
        <w:t xml:space="preserve">ИТОГО по СМР (Без НДС)  : 2 304 000,00 руб. </w:t>
      </w:r>
    </w:p>
    <w:p w14:paraId="74B97169">
      <w:pPr>
        <w:rPr>
          <w:rFonts w:ascii="Arial" w:hAnsi="Arial" w:eastAsia="Times New Roman" w:cs="Arial"/>
          <w:b/>
          <w:bCs/>
          <w:color w:val="000000"/>
          <w:sz w:val="26"/>
          <w:szCs w:val="26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</w:rPr>
        <w:t>РАЗДЕЛ 2. СТОИМОСТЬ МАТЕРИАЛОВ</w:t>
      </w:r>
    </w:p>
    <w:tbl>
      <w:tblPr>
        <w:tblStyle w:val="3"/>
        <w:tblW w:w="5000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87"/>
        <w:gridCol w:w="3441"/>
        <w:gridCol w:w="1242"/>
        <w:gridCol w:w="975"/>
        <w:gridCol w:w="1500"/>
        <w:gridCol w:w="1650"/>
      </w:tblGrid>
      <w:tr w14:paraId="2E2E74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40AD2D">
            <w:pPr>
              <w:spacing w:before="180" w:after="180"/>
              <w:jc w:val="center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№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405DB5">
            <w:pPr>
              <w:spacing w:before="180" w:after="180"/>
              <w:jc w:val="center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Наименование материала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57B1BB">
            <w:pPr>
              <w:spacing w:before="180" w:after="180"/>
              <w:jc w:val="center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Ед. изм.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4A4FFD">
            <w:pPr>
              <w:spacing w:before="180" w:after="180"/>
              <w:jc w:val="center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Кол-во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EB7CE5">
            <w:pPr>
              <w:spacing w:before="180" w:after="180"/>
              <w:jc w:val="center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Цена за ед., руб.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232AD2">
            <w:pPr>
              <w:spacing w:before="180" w:after="180"/>
              <w:jc w:val="center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Сумма, руб.</w:t>
            </w:r>
          </w:p>
        </w:tc>
      </w:tr>
      <w:tr w14:paraId="39DC7DB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AFAF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3E3DFA">
            <w:pPr>
              <w:spacing w:before="180" w:after="180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Материалы для штукатурных и шпаклёвочных работ</w:t>
            </w:r>
          </w:p>
        </w:tc>
      </w:tr>
      <w:tr w14:paraId="5D5FC91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CF5315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М-1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B32DA9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Штукатурная смесь фасадная цементная (мешок 25 кг, Knauf / Unis или аналог)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EB8EDA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меш.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D40E98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80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40CF69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620,00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61C217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49 600,00</w:t>
            </w:r>
          </w:p>
        </w:tc>
      </w:tr>
      <w:tr w14:paraId="3A9503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B358CB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М-2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6235DF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Маяки штукатурные металлические (профиль 6 мм, длина 3 м)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B9627C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шт.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040AE8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236626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75,00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12856A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1 875,00</w:t>
            </w:r>
          </w:p>
        </w:tc>
      </w:tr>
      <w:tr w14:paraId="20476E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B551F3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М-3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158D14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Сетка стеклотканевая армировочная фасадная (50 г/м², рулон 50 м²)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D1FBC7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рул.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B4E506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C2E7F4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1 400,00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494E24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4 200,00</w:t>
            </w:r>
          </w:p>
        </w:tc>
      </w:tr>
      <w:tr w14:paraId="6C4DB8F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54F029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М-4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8E4B22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Шпаклёвка фасадная полимерная (мешок 20 кг, Weber / Ceresit или аналог)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E5231A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меш.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808EC8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210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F2960D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750,00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735341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157 500,00</w:t>
            </w:r>
          </w:p>
        </w:tc>
      </w:tr>
      <w:tr w14:paraId="2EF288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AFAF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BE6340">
            <w:pPr>
              <w:spacing w:before="180" w:after="180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Материалы для грунтовки и покраски фасада</w:t>
            </w:r>
          </w:p>
        </w:tc>
      </w:tr>
      <w:tr w14:paraId="7C29259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589503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М-5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59573A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Грунтовка глубокого проникновения фасадная (канистра 10 л, Ceresit / Knauf или аналог)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741C51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канистра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6F3DDF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80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A563F5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950,00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F8A6F0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76 000,00</w:t>
            </w:r>
          </w:p>
        </w:tc>
      </w:tr>
      <w:tr w14:paraId="28D942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9515D5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М-6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737AE6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Краска фасадная атмосферостойкая (ведро 15 л, Caparol / Tikkurila или аналог)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3EA052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ведро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9950AB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B872BB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3 200,00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165C21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224 000,00</w:t>
            </w:r>
          </w:p>
        </w:tc>
      </w:tr>
      <w:tr w14:paraId="527A1E2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AFAF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E8FE8C">
            <w:pPr>
              <w:spacing w:before="180" w:after="180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Материалы для ремонта межпанельных швов</w:t>
            </w:r>
          </w:p>
        </w:tc>
      </w:tr>
      <w:tr w14:paraId="541B4E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E350C0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М-7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9DB162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Утеплитель шовный Вилатерм (диаметр 40 мм, рулон 50 пог. м)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AB026C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рул.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88D2F5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11E627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1 100,00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B76E9C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77 000,00</w:t>
            </w:r>
          </w:p>
        </w:tc>
      </w:tr>
      <w:tr w14:paraId="6524C9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8D7062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М-8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1D3385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Пена монтажная полиуретановая профессиональная (баллон 850 мл)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4E5FF0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шт.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C36650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320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38C2A8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480,00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909EB1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153 600,00</w:t>
            </w:r>
          </w:p>
        </w:tc>
      </w:tr>
      <w:tr w14:paraId="5A9C3C3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47FF72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М-9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1FA8A9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Герметик фасадный эластичный морозостойкий (картридж 310 мл)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96129F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шт.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550C38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640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C28B7F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420,00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6E6818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268 800,00</w:t>
            </w:r>
          </w:p>
        </w:tc>
      </w:tr>
      <w:tr w14:paraId="20ABF8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BE8EC7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М-10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7833BF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Расходные материалы (малярный скотч, плёнка защитная, щётки, шпатели, ветошь, рукавицы)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65FCDA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компл.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A22891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FAEF55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18 000,00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BC739B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18 000,00</w:t>
            </w:r>
          </w:p>
        </w:tc>
      </w:tr>
    </w:tbl>
    <w:p w14:paraId="0066FFEA">
      <w:pPr>
        <w:jc w:val="right"/>
        <w:rPr>
          <w:rFonts w:ascii="Arial" w:hAnsi="Arial" w:eastAsia="Times New Roman" w:cs="Arial"/>
          <w:b/>
          <w:bCs/>
          <w:color w:val="000000"/>
        </w:rPr>
      </w:pPr>
      <w:r>
        <w:rPr>
          <w:rFonts w:ascii="Arial" w:hAnsi="Arial" w:eastAsia="Times New Roman" w:cs="Arial"/>
          <w:b/>
          <w:bCs/>
          <w:color w:val="000000"/>
        </w:rPr>
        <w:t xml:space="preserve">ИТОГО по материалам (Без НДС)  : 1 030 575,00 руб. </w:t>
      </w:r>
    </w:p>
    <w:p w14:paraId="0A7466F6">
      <w:pPr>
        <w:rPr>
          <w:rFonts w:ascii="Arial" w:hAnsi="Arial" w:eastAsia="Times New Roman" w:cs="Arial"/>
          <w:b/>
          <w:bCs/>
          <w:color w:val="000000"/>
          <w:sz w:val="26"/>
          <w:szCs w:val="26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</w:rPr>
        <w:t>РАЗДЕЛ 3. ИТОГОВАЯ СТОИМОСТЬ</w:t>
      </w:r>
    </w:p>
    <w:tbl>
      <w:tblPr>
        <w:tblStyle w:val="3"/>
        <w:tblW w:w="5000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758"/>
        <w:gridCol w:w="2897"/>
      </w:tblGrid>
      <w:tr w14:paraId="01917AC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2E9EB2A0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ИТОГО по СМР (Раздел 1) (Без НДС) 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19378261">
            <w:pPr>
              <w:spacing w:before="180" w:after="180"/>
              <w:jc w:val="right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2 304 000,00 руб.</w:t>
            </w:r>
          </w:p>
        </w:tc>
      </w:tr>
      <w:tr w14:paraId="6357A3B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4520C51B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ИТОГО по материалам (Раздел 2) (Без НДС) 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1536689A">
            <w:pPr>
              <w:spacing w:before="180" w:after="180"/>
              <w:jc w:val="right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1 030 575,00 руб.</w:t>
            </w:r>
          </w:p>
        </w:tc>
      </w:tr>
      <w:tr w14:paraId="72BC4FA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0F0F0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3430F0DC">
            <w:pPr>
              <w:spacing w:before="180" w:after="180"/>
              <w:rPr>
                <w:rFonts w:ascii="Arial" w:hAnsi="Arial" w:eastAsia="Times New Roman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eastAsia="Times New Roman" w:cs="Arial"/>
                <w:b/>
                <w:bCs/>
                <w:sz w:val="26"/>
                <w:szCs w:val="26"/>
              </w:rPr>
              <w:t xml:space="preserve">ИТОГО СМР и Материалы  (Без НДС) 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0F0F0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494FD0A">
            <w:pPr>
              <w:spacing w:before="180" w:after="180"/>
              <w:jc w:val="right"/>
              <w:rPr>
                <w:rFonts w:ascii="Arial" w:hAnsi="Arial" w:eastAsia="Times New Roman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eastAsia="Times New Roman" w:cs="Arial"/>
                <w:b/>
                <w:bCs/>
                <w:sz w:val="26"/>
                <w:szCs w:val="26"/>
              </w:rPr>
              <w:t>3 334 575,00 руб.</w:t>
            </w:r>
          </w:p>
        </w:tc>
      </w:tr>
      <w:tr w14:paraId="6200F3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3D48D6DE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Сумма прописью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2E67DFC9">
            <w:pPr>
              <w:spacing w:before="180" w:after="180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 xml:space="preserve">Три миллиона триста тридцать четыре тысячи пятьсот семьдесят пять рублей 00 копеек. (Без НДС)  </w:t>
            </w:r>
          </w:p>
        </w:tc>
      </w:tr>
      <w:tr w14:paraId="769A9FF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9862735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НДС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0A9AFAF8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Не облагается (ИП, УСН)</w:t>
            </w:r>
          </w:p>
        </w:tc>
      </w:tr>
    </w:tbl>
    <w:p w14:paraId="24F8609D">
      <w:pPr>
        <w:rPr>
          <w:rFonts w:ascii="Arial" w:hAnsi="Arial" w:eastAsia="Times New Roman" w:cs="Arial"/>
          <w:b/>
          <w:bCs/>
          <w:color w:val="000000"/>
          <w:sz w:val="26"/>
          <w:szCs w:val="26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</w:rPr>
        <w:t>ПРИМЕЧАНИЯ</w:t>
      </w:r>
    </w:p>
    <w:p w14:paraId="679F2765">
      <w:pPr>
        <w:pStyle w:val="4"/>
        <w:spacing w:before="0" w:beforeAutospacing="0" w:after="9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Настоящая смета является коммерческой и составлена на основе рыночных цен на дату составления.</w:t>
      </w:r>
    </w:p>
    <w:p w14:paraId="5FB74F04">
      <w:pPr>
        <w:pStyle w:val="4"/>
        <w:spacing w:before="0" w:beforeAutospacing="0" w:after="9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Стоимость работ и материалов может быть скорректирована при изменении объёмов работ или условий производства работ.</w:t>
      </w:r>
    </w:p>
    <w:p w14:paraId="165F39ED">
      <w:pPr>
        <w:pStyle w:val="4"/>
        <w:spacing w:before="0" w:beforeAutospacing="0" w:after="9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</w:t>
      </w:r>
      <w:r>
        <w:rPr>
          <w:rFonts w:hint="default" w:ascii="Arial" w:hAnsi="Arial" w:cs="Arial"/>
          <w:color w:val="000000"/>
          <w:lang w:val="ru-RU"/>
        </w:rPr>
        <w:t>___________________</w:t>
      </w:r>
      <w:bookmarkStart w:id="0" w:name="_GoBack"/>
      <w:bookmarkEnd w:id="0"/>
      <w:r>
        <w:rPr>
          <w:rFonts w:ascii="Arial" w:hAnsi="Arial" w:cs="Arial"/>
          <w:color w:val="000000"/>
        </w:rPr>
        <w:t xml:space="preserve"> применяет УСН и не является плательщиком НДС на основании гл. 26.2 НК РФ.</w:t>
      </w:r>
    </w:p>
    <w:p w14:paraId="5E3DFB08">
      <w:pPr>
        <w:pStyle w:val="4"/>
        <w:spacing w:before="0" w:beforeAutospacing="0" w:after="9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 Стоимость услуг по подъёму грузов, аренде лесов и лифтов в смету не включена.</w:t>
      </w:r>
    </w:p>
    <w:p w14:paraId="6BE7299A">
      <w:pPr>
        <w:pStyle w:val="4"/>
        <w:spacing w:before="0" w:beforeAutospacing="0" w:after="30" w:afterAutospacing="0"/>
        <w:ind w:left="240"/>
        <w:rPr>
          <w:rFonts w:ascii="Arial" w:hAnsi="Arial" w:cs="Arial"/>
          <w:color w:val="000000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noPunctuationKerning w:val="1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932A77"/>
    <w:rsid w:val="00102CEE"/>
    <w:rsid w:val="00932A77"/>
    <w:rsid w:val="7642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qFormat/>
    <w:uiPriority w:val="99"/>
    <w:pPr>
      <w:spacing w:before="100" w:beforeAutospacing="1" w:after="100" w:afterAutospacing="1"/>
    </w:pPr>
  </w:style>
  <w:style w:type="paragraph" w:customStyle="1" w:styleId="5">
    <w:name w:val="msonormal"/>
    <w:basedOn w:val="1"/>
    <w:qFormat/>
    <w:uiPriority w:val="0"/>
    <w:pPr>
      <w:spacing w:before="100" w:beforeAutospacing="1" w:after="100" w:afterAutospacing="1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713</Words>
  <Characters>3913</Characters>
  <Lines>33</Lines>
  <Paragraphs>9</Paragraphs>
  <TotalTime>6</TotalTime>
  <ScaleCrop>false</ScaleCrop>
  <LinksUpToDate>false</LinksUpToDate>
  <CharactersWithSpaces>4426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2026-05-02T16:53:00Z</dcterms:created>
  <dc:creator/>
  <cp:lastModifiedBy/>
  <dcterms:modified xsi:type="dcterms:W3CDTF">2026-09-27T09:57:55Z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eyJoZGlkIjoiZTdhZDk3ZGMzM2EyNWFmMjRiZjUwNzAwOWMzZGU0OWIiLCJ1c2VySWQiOiI4NDIyNTMzMzMzODcifQ==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27B98D9C8B0A4BE6871D8B060EBF9EF9_13</vt:lpwstr>
  </property>
</Properties>
</file>